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ДО</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ОБЩИНСКИ СЪВЕТ</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ГРАД ЕЛХОВО</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 О К Л А Д Н А  З А П И С К А</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от ПЕТЪР АНДРЕЕВ КИРОВ – кмет на община Елхово</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144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ОТНОСНО: Предложение за отдаване под наем на част от имот - публична общинска собственост с идентификатор 27382.500.7181 с площ от 30/1775 ид.ч. кв.м. за срок от 5 /пет/ години след провеждане на публичен търг.</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tab/>
        <w:tab/>
        <w:t xml:space="preserve">   </w:t>
      </w:r>
      <w:r>
        <w:rPr>
          <w:rFonts w:ascii="Times New Roman" w:hAnsi="Times New Roman" w:cs="Times New Roman" w:eastAsia="Times New Roman"/>
          <w:color w:val="auto"/>
          <w:spacing w:val="0"/>
          <w:position w:val="0"/>
          <w:sz w:val="28"/>
          <w:shd w:fill="auto" w:val="clear"/>
        </w:rPr>
        <w:t xml:space="preserve">Уважаеми дами и господа общински съветници,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 общинска администрация град  Елхово е постъпила молба с вх.№ 94-М-10/22.01.2016г. със заявено желание за наемане на 30 кв.м. терен  за разполагане на преместваем обект - павилион за търговска цел, които са част от поземлен имот с идентификатор 27382.500.7181, целия с площ от 1 775 кв.м. находящ се в град Елхово, улица „Балабанска“.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Поземлен имот 27382.500.7181 е с начин на трайно ползване: за друг поземлен имот за движение и транспорт по кадастралната карта и кадастралните регистри на град Елхово, одобрени със Заповед № РД-18-103/28.11.2008 г. на АГКК, представляващ тротоар от улица „Балабанска“ в град Елхово и е публична общинска собственост, за който съгласно чл.56, ал.2 от Закона за общинската собственост не се съставя акт за общинска собственост.</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Съгласно чл.14, ал.7 от Закона за общинската собственост – свободните  имоти или части от тях-публична общинска собственост, могат да се отдават под наем за срок до 10 години при условията и по реда на ал.2 след решение на общински съвет; ал.2-отдаването под наем на имоти по ал.1 се извършва от кмета на общината след провеждане на публичен търг или публично оповестен конкурс. Въз основа на резултатите от търга или конкурса се сключва договор за наем от кмета на общината или от оправомощено от него длъжностно лице и ал.3 – срокът за отдаване под наем на имотите по ал.1 се определя от общинския съвет в наредбата по чл.8, ал.2 и не може да бъде по-дълъг от 10 години.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На основание чл.14, ал.1 от Наредба №5 за реда за придобиване, управление и разпореждане с общинското имущество – свободните имоти или части от тях-публична общинска собственост, могат да се отдават под наем по реда на чл.14, ал.7 от ЗОС за срок до 10 години след решение на Общински съвет; ал.2 – отдаването под наем на имоти по ал.1 или части от тях се извършва след решение на Общински съвет, чрез провеждане на публичен търг по реда на глава седма. Началната тръжна цена се определя по приложение №2 от наредбата и ал.3 – въз основа на резултатите от публичния търг по ал.2, кметът на общината сключва договор за наем за срок не по-дълъг от десет години.</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Общинският имот не е включен в Програмата за управление и разпореждане с имоти – общинска собственост в община Елхово за 2016 г. На основание чл. 8, ал. 9 от Закона за общинската собственост Програмата може да бъде актуализирана през текущата годината. Като се има предвид тази правна норма предлагам:</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w:t>
      </w:r>
      <w:r>
        <w:rPr>
          <w:rFonts w:ascii="Times New Roman" w:hAnsi="Times New Roman" w:cs="Times New Roman" w:eastAsia="Times New Roman"/>
          <w:b/>
          <w:i/>
          <w:color w:val="auto"/>
          <w:spacing w:val="0"/>
          <w:position w:val="0"/>
          <w:sz w:val="28"/>
          <w:shd w:fill="auto" w:val="clear"/>
        </w:rPr>
        <w:t xml:space="preserve">Раздел ІІІ</w:t>
      </w:r>
      <w:r>
        <w:rPr>
          <w:rFonts w:ascii="Times New Roman" w:hAnsi="Times New Roman" w:cs="Times New Roman" w:eastAsia="Times New Roman"/>
          <w:i/>
          <w:color w:val="auto"/>
          <w:spacing w:val="0"/>
          <w:position w:val="0"/>
          <w:sz w:val="28"/>
          <w:shd w:fill="auto" w:val="clear"/>
        </w:rPr>
        <w:t xml:space="preserve">. “Описание на имотите, които общината има намерение да предложи за предоставяне под наем, за продажба, за внасяне като непарична вноска в капитала на търговските дружества, за учредяване на ограничени вещни права или за предоставяне на концесия”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w:t>
      </w:r>
      <w:r>
        <w:rPr>
          <w:rFonts w:ascii="Times New Roman" w:hAnsi="Times New Roman" w:cs="Times New Roman" w:eastAsia="Times New Roman"/>
          <w:b/>
          <w:color w:val="auto"/>
          <w:spacing w:val="0"/>
          <w:position w:val="0"/>
          <w:sz w:val="28"/>
          <w:shd w:fill="auto" w:val="clear"/>
        </w:rPr>
        <w:t xml:space="preserve">таблица: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“Имоти, които община Елхово има намерение да предостави под наем</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 се създаде нова позиция  </w:t>
      </w:r>
      <w:r>
        <w:rPr>
          <w:rFonts w:ascii="Times New Roman" w:hAnsi="Times New Roman" w:cs="Times New Roman" w:eastAsia="Times New Roman"/>
          <w:b/>
          <w:color w:val="auto"/>
          <w:spacing w:val="0"/>
          <w:position w:val="0"/>
          <w:sz w:val="28"/>
          <w:shd w:fill="auto" w:val="clear"/>
        </w:rPr>
        <w:t xml:space="preserve">№ 31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 поземлен имот с идентификатор 27382.500.7181 с площ от 30/1775 кв.м. ид.ч., находящ се на улица „Балабанска“ по кадастралната карта на град Елхово, одобрена със Заповед № РД-18-103/28.11.2008 г. на АГКК”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Изхождайки от горе изложеното предлагам Общински съвет – Елхово да вземе следните </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 Е Ш Е Н И Я:</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На основание чл. 8, ал. 9 от Закона за общинската собственост, Общински съвет – Елхово актуализира Програмата за управление и разпореждане с имоти – общинска собственост в община Елхово за 2016 г. като:</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w:t>
      </w:r>
      <w:r>
        <w:rPr>
          <w:rFonts w:ascii="Times New Roman" w:hAnsi="Times New Roman" w:cs="Times New Roman" w:eastAsia="Times New Roman"/>
          <w:b/>
          <w:i/>
          <w:color w:val="auto"/>
          <w:spacing w:val="0"/>
          <w:position w:val="0"/>
          <w:sz w:val="28"/>
          <w:shd w:fill="auto" w:val="clear"/>
        </w:rPr>
        <w:t xml:space="preserve">Раздел ІІІ</w:t>
      </w:r>
      <w:r>
        <w:rPr>
          <w:rFonts w:ascii="Times New Roman" w:hAnsi="Times New Roman" w:cs="Times New Roman" w:eastAsia="Times New Roman"/>
          <w:i/>
          <w:color w:val="auto"/>
          <w:spacing w:val="0"/>
          <w:position w:val="0"/>
          <w:sz w:val="28"/>
          <w:shd w:fill="auto" w:val="clear"/>
        </w:rPr>
        <w:t xml:space="preserve">. “Описание на имотите, които общината има намерение да предложи за предоставяне под наем, за продажба, за внасяне като непарична вноска в капитала на търговските дружества, за учредяване на ограничени вещни права или за предоставяне на концесия”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w:t>
      </w:r>
      <w:r>
        <w:rPr>
          <w:rFonts w:ascii="Times New Roman" w:hAnsi="Times New Roman" w:cs="Times New Roman" w:eastAsia="Times New Roman"/>
          <w:b/>
          <w:color w:val="auto"/>
          <w:spacing w:val="0"/>
          <w:position w:val="0"/>
          <w:sz w:val="28"/>
          <w:shd w:fill="auto" w:val="clear"/>
        </w:rPr>
        <w:t xml:space="preserve">таблица: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“Имоти, които община Елхово има намерение да предостави под наем</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 се създаде нова позиция  </w:t>
      </w:r>
      <w:r>
        <w:rPr>
          <w:rFonts w:ascii="Times New Roman" w:hAnsi="Times New Roman" w:cs="Times New Roman" w:eastAsia="Times New Roman"/>
          <w:b/>
          <w:color w:val="auto"/>
          <w:spacing w:val="0"/>
          <w:position w:val="0"/>
          <w:sz w:val="28"/>
          <w:shd w:fill="auto" w:val="clear"/>
        </w:rPr>
        <w:t xml:space="preserve">№ 31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 поземлен имот с идентификатор 27382.500.7181 с площ от 30/1775 кв.м. ид.ч., находящ се на улица „Балабанска“ по кадастралната карта на град Елхово, одобрена със Заповед № РД-18-103/28.11.2008 г. на АГКК”</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На основание чл.21, ал.1, т.8 от ЗМСМА, чл.14, ал.2, ал.3 и ал.7 от Закона за общинската собственост и чл.14, ал.1, ал.2, ал.3  от Наредба №5 за реда за придобиване, управление и разпореждане с общинското имущество, Общински съвет – Елхово разрешава отдаването под наем на част от имот- публична общинска собственост с идентификатор 27382.500.7181 с площ от  30 /1775 кв.м. ид.ч. по кадастралната карта и кадастралните регистри на град Елхово, одобрени със Заповед № РД-18-103/28.11.2008 г. за срок от 5 /пет/ години след провеждане на публичен търг с явно наддаване с начален месечен наем,  определен на база т.4 от приложение №2 на Наредба №5 за реда за придобиване, управление и разпореждане с общинското имущество.</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На основание чл.14, ал.2 от Закона за общинската собственост и чл.17, ал.4 от Наредба №5 за реда за придобиване, управление и разпореждане с общинското имущество, Общински съвет – Елхово упълномощава кмета на общината да сключи договор за наем.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ПЕТЪР КИРОВ</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Кмет на община Елхово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